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5485" w14:textId="77777777"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 </w:t>
      </w:r>
    </w:p>
    <w:p w14:paraId="56414197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07E1E71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ФИЛОСОФИЯ ЖӘНЕ САЯСАТТАНУ ФАКУЛЬТЕТІ </w:t>
      </w:r>
    </w:p>
    <w:p w14:paraId="21628DB3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CE2CBCA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14:paraId="03B0F454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699FC3B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C6E225F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8298688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C1AD817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CE0A52D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12D7960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8964365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7A46CB5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9EB2EB3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E6B65CB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14:paraId="492CCB47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67F34EA" w14:textId="77777777" w:rsidR="00C6106C" w:rsidRPr="00C6106C" w:rsidRDefault="00C6106C" w:rsidP="00C61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ПЕДАГОГИКАНЫ ОҚЫТУ ӘДІСТЕМЕСІ</w:t>
      </w: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ПӘНІ</w:t>
      </w:r>
    </w:p>
    <w:p w14:paraId="691DD1D7" w14:textId="77777777"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38082755" w14:textId="77777777"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2BD9B5E1" w14:textId="77777777"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A2355F3" w14:textId="77777777"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8A5239F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 : 5В012300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ПСИХОДОГИЯ»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12544429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5C7919D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Кредиттер саны  __3___</w:t>
      </w:r>
    </w:p>
    <w:p w14:paraId="142A2122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F45DAD0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5E81FA7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5130516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5B6F867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7647855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4694AD2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6680A05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0553058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F2C613B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49AF64B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7E765A7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333794E" w14:textId="77777777"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8C183AB" w14:textId="77777777"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2E52B43" w14:textId="77777777"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CB971CC" w14:textId="2776DDEB" w:rsidR="0012076B" w:rsidRPr="00C6106C" w:rsidRDefault="007523F6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Алматы, 202</w:t>
      </w:r>
      <w:r w:rsidR="009F1E8D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</w:p>
    <w:p w14:paraId="114F6B64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94055D" w:rsidRPr="0094055D">
        <w:rPr>
          <w:rFonts w:ascii="Times New Roman" w:hAnsi="Times New Roman" w:cs="Times New Roman"/>
          <w:b/>
          <w:sz w:val="24"/>
          <w:szCs w:val="24"/>
          <w:lang w:val="kk-KZ"/>
        </w:rPr>
        <w:t>Педагогиканы оқыту әдістемесі пәнінің  міндеттері.</w:t>
      </w:r>
    </w:p>
    <w:p w14:paraId="2ED78B5C" w14:textId="77777777"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</w:t>
      </w:r>
      <w:r w:rsidR="0094055D">
        <w:rPr>
          <w:rFonts w:ascii="Times New Roman" w:hAnsi="Times New Roman" w:cs="Times New Roman"/>
          <w:sz w:val="24"/>
          <w:szCs w:val="24"/>
          <w:lang w:val="kk-KZ"/>
        </w:rPr>
        <w:t xml:space="preserve">ны оқыту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әдістемесі пәнінің  міндеттері 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білімдерін практикалық тұрғыдан негіздеу.</w:t>
      </w:r>
    </w:p>
    <w:p w14:paraId="1E0A0C76" w14:textId="77777777"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14:paraId="028CBBA6" w14:textId="77777777"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14:paraId="6C078C4B" w14:textId="77777777"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14:paraId="789E13E7" w14:textId="77777777"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 – пресс-конференция</w:t>
      </w:r>
    </w:p>
    <w:p w14:paraId="636E8305" w14:textId="77777777"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14:paraId="21A54BA2" w14:textId="77777777"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14:paraId="5D53402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14:paraId="5DD0B16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14:paraId="2A3337E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14:paraId="09F37CB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14:paraId="5D0376D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38041" w14:textId="77777777" w:rsidR="008A48C5" w:rsidRDefault="00ED4363" w:rsidP="004A695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="008A48C5" w:rsidRPr="001E5799">
        <w:rPr>
          <w:rFonts w:ascii="Times New Roman" w:hAnsi="Times New Roman" w:cs="Times New Roman"/>
          <w:b/>
          <w:lang w:val="kk-KZ"/>
        </w:rPr>
        <w:t>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>Педагогика  оқу пәні ретінде.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  </w:t>
      </w:r>
    </w:p>
    <w:p w14:paraId="608C2F81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4055D" w:rsidRPr="0094055D">
        <w:rPr>
          <w:lang w:val="kk-KZ"/>
        </w:rPr>
        <w:t xml:space="preserve"> </w:t>
      </w:r>
      <w:r w:rsidR="0094055D">
        <w:rPr>
          <w:rFonts w:ascii="Times New Roman" w:hAnsi="Times New Roman" w:cs="Times New Roman"/>
          <w:lang w:val="kk-KZ"/>
        </w:rPr>
        <w:t>Педагогика  оқу пәні ретінде мазмұнын ашу.</w:t>
      </w:r>
      <w:r w:rsidR="0094055D">
        <w:rPr>
          <w:lang w:val="kk-KZ"/>
        </w:rPr>
        <w:t xml:space="preserve"> 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өзгешеліктер.</w:t>
      </w:r>
    </w:p>
    <w:p w14:paraId="7D07454C" w14:textId="77777777"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14:paraId="1AFA61DC" w14:textId="77777777"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14:paraId="1288E21B" w14:textId="77777777"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14:paraId="2856ED97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14:paraId="29E59425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14:paraId="6771248F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7A9468F9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2A8C0F4C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5A338D61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14:paraId="06C3B9FA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14:paraId="1DC26957" w14:textId="77777777"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64FE6F4" w14:textId="77777777"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25BE8E6" w14:textId="77777777"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B027342" w14:textId="77777777"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80C6B31" w14:textId="77777777"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F791AD5" w14:textId="77777777"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40723AA" w14:textId="77777777"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0EFF2C6" w14:textId="77777777"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0414A61" w14:textId="77777777"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3CF4AC5" w14:textId="77777777"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274581C" w14:textId="77777777"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464FD44" w14:textId="77777777" w:rsidR="00C6106C" w:rsidRDefault="00C6106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1550467" w14:textId="77777777" w:rsidR="00C6106C" w:rsidRDefault="00C6106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596B011" w14:textId="77777777"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0ED7569" w14:textId="77777777" w:rsidR="00BB4C4C" w:rsidRPr="004A695D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0BE1317" w14:textId="77777777" w:rsidR="008A48C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>Білім беру мазмұнын жобалау деңгейлері.</w:t>
      </w:r>
    </w:p>
    <w:p w14:paraId="36EF19F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тұлғасының моделін құрастыру</w:t>
      </w:r>
      <w:r w:rsidR="009405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DC3226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4055D" w:rsidRPr="0094055D">
        <w:rPr>
          <w:rFonts w:ascii="Times New Roman" w:eastAsia="Times New Roman" w:hAnsi="Times New Roman" w:cs="Times New Roman"/>
          <w:lang w:val="kk-KZ"/>
        </w:rPr>
        <w:t xml:space="preserve">Білім беру мазмұнын жобалау деңгейлері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ұғымына түсінік беру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 философиялық-дүниетанымдық тұрғыдан даярлау. </w:t>
      </w:r>
    </w:p>
    <w:p w14:paraId="120C43FB" w14:textId="77777777"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14:paraId="7B98B73E" w14:textId="77777777"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14:paraId="2CBAB52B" w14:textId="77777777"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14:paraId="11C4FEFA" w14:textId="77777777"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14:paraId="4D7673D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445FF3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1C5C456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14:paraId="1ADF869E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14:paraId="0C3C1B17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14:paraId="78E803F7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14:paraId="77ED06E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B2F9706" w14:textId="77777777" w:rsidR="0094055D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055D" w:rsidRPr="0094055D">
        <w:rPr>
          <w:rFonts w:ascii="Times New Roman" w:hAnsi="Times New Roman" w:cs="Times New Roman"/>
          <w:b/>
          <w:lang w:val="kk-KZ"/>
        </w:rPr>
        <w:t>Оқу бағдарламалары нормативті құжат ретінде.</w:t>
      </w:r>
      <w:r w:rsidR="0094055D">
        <w:rPr>
          <w:b/>
          <w:lang w:val="kk-KZ"/>
        </w:rPr>
        <w:t xml:space="preserve"> </w:t>
      </w:r>
    </w:p>
    <w:p w14:paraId="4BC1B4C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 xml:space="preserve">Оқу бағдарламалары нормативті құжат ретінде </w:t>
      </w:r>
      <w:r w:rsidRPr="0094055D">
        <w:rPr>
          <w:rFonts w:ascii="Times New Roman" w:hAnsi="Times New Roman" w:cs="Times New Roman"/>
          <w:b/>
          <w:sz w:val="24"/>
          <w:szCs w:val="24"/>
          <w:lang w:val="kk-KZ"/>
        </w:rPr>
        <w:t>оқытуды ұйымдастырудың түрлерін іске асыру.</w:t>
      </w:r>
    </w:p>
    <w:p w14:paraId="6141B40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14:paraId="30A33F3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14:paraId="01BBF074" w14:textId="77777777"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14:paraId="220447B7" w14:textId="77777777"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14:paraId="19400C7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492A87DF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14:paraId="7FAB45A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689C417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14:paraId="4D87F00F" w14:textId="77777777"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3113F05" w14:textId="77777777"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>Педагогиканы оқыту үрдісі, оның ерекшеліктері.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материалдарды құрастыру технологиясын практикалық тұрғыдан үйрету. </w:t>
      </w:r>
    </w:p>
    <w:p w14:paraId="77AB9F45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14:paraId="0E0A0F08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2. Пән бойынша таратылатын белсенді материалдар.</w:t>
      </w:r>
    </w:p>
    <w:p w14:paraId="32EF6E37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3. Оқу әдістемелік кешенді құрастыру технологиясы: жұмыс бағдарламасына қойылатын талаптар, дәріс, семинар, лабораториялық жіне т.б. сабақтарға бағдарлама құрастыру ерекшеліктері.</w:t>
      </w:r>
    </w:p>
    <w:p w14:paraId="2663F253" w14:textId="77777777"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14:paraId="6354126C" w14:textId="77777777"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14:paraId="2B53A2E3" w14:textId="77777777"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429C9649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0C3E54BA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14:paraId="4E450DC1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3. Педагогика и психология высшей школы: Учебное пособие.-Ростов на Дону:Феникс,2002.-544 с. </w:t>
      </w:r>
    </w:p>
    <w:p w14:paraId="4A2D8911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14:paraId="4FF036D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D7535B1" w14:textId="77777777" w:rsidR="00ED4363" w:rsidRPr="005971F0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5C9B" w:rsidRPr="00B560E0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945C9B">
        <w:rPr>
          <w:rFonts w:ascii="Times New Roman" w:hAnsi="Times New Roman" w:cs="Times New Roman"/>
          <w:b/>
          <w:lang w:val="kk-KZ"/>
        </w:rPr>
        <w:t>талдау.</w:t>
      </w:r>
    </w:p>
    <w:p w14:paraId="2499A1BE" w14:textId="77777777"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E5799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1E5799">
        <w:rPr>
          <w:rFonts w:ascii="Times New Roman" w:hAnsi="Times New Roman" w:cs="Times New Roman"/>
          <w:b/>
          <w:lang w:val="kk-KZ"/>
        </w:rPr>
        <w:t>талдау, сараптай білу.</w:t>
      </w:r>
    </w:p>
    <w:p w14:paraId="34DEB2B7" w14:textId="77777777"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14:paraId="5E7AF543" w14:textId="77777777"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2E2002ED" w14:textId="77777777"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14:paraId="1D1D140B" w14:textId="77777777"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14:paraId="7F96AA95" w14:textId="77777777"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14:paraId="521B05FF" w14:textId="77777777"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C1E8D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Педагогикадағы оқытудағы көрнекі құралдар.</w:t>
      </w:r>
    </w:p>
    <w:p w14:paraId="370D8A52" w14:textId="77777777"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lang w:val="kk-KZ"/>
        </w:rPr>
        <w:t>оқытудағы көрнекі құралдарды дұрыс  пайдалануды</w:t>
      </w:r>
      <w:r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меңгерту.</w:t>
      </w:r>
    </w:p>
    <w:p w14:paraId="1D8030F3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14:paraId="59E2A6D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14:paraId="6727EB7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14:paraId="0180E7C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14:paraId="4948BC4C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14:paraId="066C84E2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14:paraId="0C3285CE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43F00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0E5CEFC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1E66681A" w14:textId="77777777" w:rsidR="00ED4363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14:paraId="59B46EA2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A0517BD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06C942A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07CD551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01057E5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E08D35D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3A19B8E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9D991B1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AB71DD9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E00F2EA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573AFC2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22A7A85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2AB2061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A05D778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D27F334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0A9FF36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4B094FA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5503D45" w14:textId="77777777"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B630B" w14:textId="77777777" w:rsidR="00945C9B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 бойынша семинар сабақтарын дайындау мен өткізудің әдістемесі</w:t>
      </w:r>
    </w:p>
    <w:p w14:paraId="01239B2E" w14:textId="77777777"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14:paraId="4E04E2B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14:paraId="2C7975DF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14:paraId="4AABBB9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14:paraId="39483F9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14:paraId="23BC2C05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14:paraId="04F17D15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14:paraId="3F584A1F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392069A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14:paraId="2B81A56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27B223D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7815283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14:paraId="5EB4F2F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>Садыков Т.С. Абылкасымова А.Е. Дидактические основы образования в высшей школе: Учебное пособие. Алматы: РИК Казахской академии образования им. И.Алтынсарина, 2000. – 187 с.</w:t>
      </w:r>
    </w:p>
    <w:p w14:paraId="5EDABD7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41544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9- практикалық сабақ. Педагогикалық іс-әрекет ғылым және өнер ретінде.</w:t>
      </w:r>
    </w:p>
    <w:p w14:paraId="19D095AA" w14:textId="77777777"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14:paraId="720A6AEE" w14:textId="77777777"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14:paraId="14B513F1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14:paraId="01CAB230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14:paraId="5822804D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14:paraId="3EA0F1E7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14:paraId="3F6CF2ED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14:paraId="51B036ED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14:paraId="70381137" w14:textId="77777777" w:rsidR="004A695D" w:rsidRPr="008F1920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В,В+,В- қалай қойлады және т.с.с. Бағаларды негіздейді. </w:t>
      </w:r>
    </w:p>
    <w:p w14:paraId="31F95322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44F70569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5397609D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71624E35" w14:textId="77777777"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635F4C06" w14:textId="77777777"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14:paraId="59F47D4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74412" w14:textId="77777777"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890304">
        <w:rPr>
          <w:rFonts w:ascii="Times New Roman" w:hAnsi="Times New Roman" w:cs="Times New Roman"/>
          <w:lang w:val="kk-KZ"/>
        </w:rPr>
        <w:t>Педагогика бойынша практикалық сабақтарды дайындау мен өткізудің әдістемесі</w:t>
      </w:r>
    </w:p>
    <w:p w14:paraId="617B2541" w14:textId="77777777" w:rsidR="0012076B" w:rsidRPr="004A695D" w:rsidRDefault="0012076B" w:rsidP="004A695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14:paraId="4C5109BA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14:paraId="5BEEF99D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14:paraId="79EADC17" w14:textId="77777777"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14:paraId="420A5950" w14:textId="77777777" w:rsidR="0012076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Кредиттік технологиямен оқытуды ұйымдастару принципі. </w:t>
      </w:r>
    </w:p>
    <w:p w14:paraId="22112EC0" w14:textId="77777777"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B49AE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14:paraId="65864817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 нұсқау: кредиттік технология негізінде жүргізілетін дәріс, семинар, СОӨЖ аудиториялық және СӨЖ –дің технологияларын талқылау, салыстыру, ұсыныстар жасау.</w:t>
      </w:r>
    </w:p>
    <w:p w14:paraId="6B8876D1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6D430F4F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40AF2C61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1B46679F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77020531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14:paraId="238E1F1D" w14:textId="77777777"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E4C6E2F" w14:textId="77777777"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52BC1F6" w14:textId="77777777" w:rsidR="00945C9B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1920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Тестік бақылауды ұйымдастыру және жүргізу</w:t>
      </w:r>
      <w:r w:rsidR="00945C9B">
        <w:rPr>
          <w:rFonts w:ascii="Times New Roman" w:hAnsi="Times New Roman" w:cs="Times New Roman"/>
          <w:b/>
          <w:lang w:val="kk-KZ"/>
        </w:rPr>
        <w:t>.</w:t>
      </w:r>
    </w:p>
    <w:p w14:paraId="2ABCDFBF" w14:textId="77777777"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тесті бақылау мен ұйымдастыру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14:paraId="2AE07316" w14:textId="77777777"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14:paraId="7FABDE84" w14:textId="77777777"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14:paraId="7F8471C0" w14:textId="77777777"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Куратор-эдвайзердің тұлғаны әлеуметтендіру процесіне қатысы</w:t>
      </w:r>
    </w:p>
    <w:p w14:paraId="170CC013" w14:textId="77777777"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14:paraId="5F314CFA" w14:textId="77777777"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14:paraId="0162F5E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4C7F712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 университеті, 2001</w:t>
      </w:r>
    </w:p>
    <w:p w14:paraId="5025031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36F5774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01EECA46" w14:textId="77777777"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14:paraId="40D2983A" w14:textId="77777777"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A26B6C5" w14:textId="77777777"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A3EA24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«Педагогиканың жалпы негіздері» бөлімін оқытудың әдістемесі.</w:t>
      </w:r>
    </w:p>
    <w:p w14:paraId="7FE410D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14:paraId="6B664DB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14:paraId="4EC11278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14:paraId="5FEE5218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14:paraId="54D04E0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>4. Тәрбие жұмыстарының негізгі бағыттары.</w:t>
      </w:r>
    </w:p>
    <w:p w14:paraId="564DCD7D" w14:textId="77777777"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14:paraId="01D10CAE" w14:textId="77777777"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14:paraId="4BE021A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14:paraId="70774D6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 университеті, 2001</w:t>
      </w:r>
    </w:p>
    <w:p w14:paraId="2BE2059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18FD7EA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4FF0656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4. Пионова Р.С. Педагогика высшей школы. Минск. Университетское, 2002.</w:t>
      </w:r>
    </w:p>
    <w:p w14:paraId="546EAB4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4ADCFF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1E5799" w:rsidRPr="00C34955">
        <w:rPr>
          <w:rFonts w:ascii="Times New Roman" w:hAnsi="Times New Roman" w:cs="Times New Roman"/>
          <w:lang w:val="kk-KZ"/>
        </w:rPr>
        <w:t>«Дидактика» бөлімін оқытудың әдістемесі</w:t>
      </w:r>
    </w:p>
    <w:p w14:paraId="0B0FCBF0" w14:textId="77777777"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14:paraId="780F792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4A875A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14:paraId="4DB6A4C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14:paraId="72DCD5C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14:paraId="1D0187C3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14:paraId="5EC2094C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14:paraId="54EB910F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6C28CE3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14:paraId="747C88D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689AB76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14:paraId="127A209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242041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«Тәрбие теориясы» бөлімін оқытудың әдістемесі</w:t>
      </w:r>
    </w:p>
    <w:p w14:paraId="69A3FD7C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="001E579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14:paraId="5340661F" w14:textId="77777777"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14:paraId="689A9890" w14:textId="77777777"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14:paraId="0DDBBC55" w14:textId="77777777"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14:paraId="41D4D18F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14:paraId="1C783C22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14:paraId="4BA7AE61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7AD9AAC2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14:paraId="0B78C76C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14:paraId="33871FED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14:paraId="61E08895" w14:textId="77777777"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14:paraId="7DE4B2E3" w14:textId="77777777"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5. Пикельная В.Т. Теоретические основы управления. М.: Высш. шк., 1990 – 175 с.</w:t>
      </w:r>
    </w:p>
    <w:p w14:paraId="49AFAAD8" w14:textId="77777777"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6. Кунц Г., Оденелл С. Управление: системный и ситуационный анализ управленческих функций. –М.: Прогресс, 1991.-495с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14:paraId="733A0E6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6D7B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E42BF" w14:textId="77777777" w:rsidR="001E5799" w:rsidRDefault="00ED4363" w:rsidP="001E579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E5799" w:rsidRPr="001E5799">
        <w:rPr>
          <w:rFonts w:ascii="Times New Roman" w:hAnsi="Times New Roman" w:cs="Times New Roman"/>
          <w:b/>
          <w:lang w:val="kk-KZ"/>
        </w:rPr>
        <w:t>Педагогика курсында білім беру жүйесін басқару мәселелерін зерттеу әдістемесі</w:t>
      </w:r>
      <w:r w:rsidR="001E5799">
        <w:rPr>
          <w:rFonts w:ascii="Times New Roman" w:hAnsi="Times New Roman" w:cs="Times New Roman"/>
          <w:b/>
          <w:lang w:val="kk-KZ"/>
        </w:rPr>
        <w:t>.</w:t>
      </w:r>
    </w:p>
    <w:p w14:paraId="58E38D3A" w14:textId="77777777" w:rsidR="00ED4363" w:rsidRPr="004A695D" w:rsidRDefault="001E5799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14:paraId="2CADBCD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14:paraId="20335F7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14:paraId="6DE2821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14:paraId="25A5A418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14:paraId="5E94EA62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Әдістемелік жұмыс: әртүрлі белсенді әдістерге сай дәріс, семинар тақырыптарға жоба құрастыр және оны қорғау.</w:t>
      </w:r>
    </w:p>
    <w:p w14:paraId="11F09E40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56F3BF4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14:paraId="5FFD482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12C5DFB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sz w:val="24"/>
          <w:szCs w:val="24"/>
        </w:rPr>
        <w:t>Махмутов М.И. Проблемное обучение –М.,1976.</w:t>
      </w:r>
    </w:p>
    <w:p w14:paraId="4C23C69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–СПБ., 1995.</w:t>
      </w:r>
    </w:p>
    <w:p w14:paraId="1385A22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14:paraId="08A9DD0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>Садыков Т.С. Абылкасымова А.Е. Дидактические основы образования в высшей школе: Учебное пособие. Алматы: РИК Казахской академии образования им. И.Алтынсарина, 2000. – 187 с</w:t>
      </w:r>
    </w:p>
    <w:p w14:paraId="7792085F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8581DBF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9FE5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EC37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D3D9C1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F9A4C3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D69B6D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B99059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877580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578E1E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97F413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49243">
    <w:abstractNumId w:val="5"/>
  </w:num>
  <w:num w:numId="2" w16cid:durableId="53243024">
    <w:abstractNumId w:val="19"/>
  </w:num>
  <w:num w:numId="3" w16cid:durableId="2071027949">
    <w:abstractNumId w:val="6"/>
  </w:num>
  <w:num w:numId="4" w16cid:durableId="985359398">
    <w:abstractNumId w:val="18"/>
  </w:num>
  <w:num w:numId="5" w16cid:durableId="748962778">
    <w:abstractNumId w:val="13"/>
  </w:num>
  <w:num w:numId="6" w16cid:durableId="753866347">
    <w:abstractNumId w:val="7"/>
  </w:num>
  <w:num w:numId="7" w16cid:durableId="1203327633">
    <w:abstractNumId w:val="21"/>
  </w:num>
  <w:num w:numId="8" w16cid:durableId="1044258034">
    <w:abstractNumId w:val="11"/>
  </w:num>
  <w:num w:numId="9" w16cid:durableId="55469734">
    <w:abstractNumId w:val="17"/>
  </w:num>
  <w:num w:numId="10" w16cid:durableId="1119688735">
    <w:abstractNumId w:val="0"/>
  </w:num>
  <w:num w:numId="11" w16cid:durableId="598294962">
    <w:abstractNumId w:val="1"/>
  </w:num>
  <w:num w:numId="12" w16cid:durableId="628364495">
    <w:abstractNumId w:val="23"/>
  </w:num>
  <w:num w:numId="13" w16cid:durableId="1874883600">
    <w:abstractNumId w:val="4"/>
  </w:num>
  <w:num w:numId="14" w16cid:durableId="727344903">
    <w:abstractNumId w:val="22"/>
  </w:num>
  <w:num w:numId="15" w16cid:durableId="2053532715">
    <w:abstractNumId w:val="15"/>
  </w:num>
  <w:num w:numId="16" w16cid:durableId="1967655766">
    <w:abstractNumId w:val="9"/>
  </w:num>
  <w:num w:numId="17" w16cid:durableId="1503355713">
    <w:abstractNumId w:val="2"/>
  </w:num>
  <w:num w:numId="18" w16cid:durableId="1929118021">
    <w:abstractNumId w:val="20"/>
  </w:num>
  <w:num w:numId="19" w16cid:durableId="3520730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8257825">
    <w:abstractNumId w:val="14"/>
  </w:num>
  <w:num w:numId="21" w16cid:durableId="573516050">
    <w:abstractNumId w:val="16"/>
  </w:num>
  <w:num w:numId="22" w16cid:durableId="1274097759">
    <w:abstractNumId w:val="3"/>
  </w:num>
  <w:num w:numId="23" w16cid:durableId="1596208019">
    <w:abstractNumId w:val="10"/>
  </w:num>
  <w:num w:numId="24" w16cid:durableId="3750854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363"/>
    <w:rsid w:val="0012076B"/>
    <w:rsid w:val="001E5799"/>
    <w:rsid w:val="00402808"/>
    <w:rsid w:val="004513C5"/>
    <w:rsid w:val="004A695D"/>
    <w:rsid w:val="005971F0"/>
    <w:rsid w:val="00597B4B"/>
    <w:rsid w:val="00607BF5"/>
    <w:rsid w:val="007523F6"/>
    <w:rsid w:val="008A48C5"/>
    <w:rsid w:val="008C44E8"/>
    <w:rsid w:val="008F1920"/>
    <w:rsid w:val="0094055D"/>
    <w:rsid w:val="00945C9B"/>
    <w:rsid w:val="009F1E8D"/>
    <w:rsid w:val="00B40EC6"/>
    <w:rsid w:val="00BB4C4C"/>
    <w:rsid w:val="00C6106C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DD0B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Куаныш</cp:lastModifiedBy>
  <cp:revision>18</cp:revision>
  <cp:lastPrinted>2018-01-31T14:18:00Z</cp:lastPrinted>
  <dcterms:created xsi:type="dcterms:W3CDTF">2015-01-02T20:49:00Z</dcterms:created>
  <dcterms:modified xsi:type="dcterms:W3CDTF">2023-08-29T04:05:00Z</dcterms:modified>
</cp:coreProperties>
</file>